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39FA" w14:textId="77777777" w:rsidR="001B4DE2" w:rsidRPr="001B4DE2" w:rsidRDefault="001B4DE2" w:rsidP="001B4DE2">
      <w:pPr>
        <w:pStyle w:val="Default"/>
        <w:ind w:left="851" w:right="696"/>
        <w:jc w:val="both"/>
        <w:rPr>
          <w:rFonts w:ascii="Times New Roman" w:hAnsi="Times New Roman" w:cs="Times New Roman"/>
          <w:b/>
          <w:bCs/>
        </w:rPr>
      </w:pPr>
    </w:p>
    <w:p w14:paraId="352119BE" w14:textId="77777777" w:rsidR="001B4DE2" w:rsidRDefault="001B4DE2" w:rsidP="001B4DE2">
      <w:pPr>
        <w:pStyle w:val="Heading1"/>
        <w:jc w:val="center"/>
      </w:pPr>
      <w:r>
        <w:t>Tisková zpráva MAP II</w:t>
      </w:r>
    </w:p>
    <w:p w14:paraId="51E5537B" w14:textId="77777777" w:rsidR="001B4DE2" w:rsidRPr="001B4DE2" w:rsidRDefault="001B4DE2" w:rsidP="001B4DE2">
      <w:pPr>
        <w:pStyle w:val="Default"/>
        <w:ind w:left="851" w:right="69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3B3B3B"/>
        </w:rPr>
        <w:t>Řídicí orgán OP VVV vyhlásil</w:t>
      </w:r>
      <w:r w:rsidRPr="001B4DE2">
        <w:rPr>
          <w:rFonts w:ascii="Times New Roman" w:hAnsi="Times New Roman" w:cs="Times New Roman"/>
          <w:color w:val="3B3B3B"/>
        </w:rPr>
        <w:t xml:space="preserve"> dne 15. listopadu 2017 výzvu č. 02_17_047 Místní akční plány rozvoje vzdělávání II (MAP II) v prioritní ose 3 OP VVV.</w:t>
      </w:r>
      <w:r w:rsidRPr="001B4DE2">
        <w:rPr>
          <w:rFonts w:ascii="Times New Roman" w:hAnsi="Times New Roman" w:cs="Times New Roman"/>
          <w:bCs/>
        </w:rPr>
        <w:t xml:space="preserve"> Výzva MAP II zahrnuje pokračování MAP a Implementaci. To znamená, že bude docházet k aktualizaci MAP (Strategického rámce, Akčního plánu,...). Opět bude zahájená činnost Pracovních skupin a Řídícího výboru. Do Implementace jsou zahrnuty aktivity Akčního plánu a další aktivity dle priorit ve Strategickým rámci. V části Implementace musí žadatel naplnit jedno z povinných opatření (např. Čtenářská a matematická gramotnost v základním vzdělávání.) a jed</w:t>
      </w:r>
      <w:r>
        <w:rPr>
          <w:rFonts w:ascii="Times New Roman" w:hAnsi="Times New Roman" w:cs="Times New Roman"/>
          <w:bCs/>
        </w:rPr>
        <w:t>no z doporučených opatření (např</w:t>
      </w:r>
      <w:r w:rsidRPr="001B4DE2">
        <w:rPr>
          <w:rFonts w:ascii="Times New Roman" w:hAnsi="Times New Roman" w:cs="Times New Roman"/>
          <w:bCs/>
        </w:rPr>
        <w:t>. Otevřená škola, Polytechnické vzdělávání). </w:t>
      </w:r>
    </w:p>
    <w:p w14:paraId="65C07E22" w14:textId="77777777" w:rsidR="001B4DE2" w:rsidRPr="001B4DE2" w:rsidRDefault="001B4DE2" w:rsidP="001B4DE2">
      <w:pPr>
        <w:pStyle w:val="Default"/>
        <w:ind w:left="851" w:right="696"/>
        <w:jc w:val="both"/>
        <w:rPr>
          <w:rFonts w:ascii="Times New Roman" w:hAnsi="Times New Roman" w:cs="Times New Roman"/>
          <w:bCs/>
        </w:rPr>
      </w:pPr>
    </w:p>
    <w:p w14:paraId="24B3C023" w14:textId="77777777" w:rsidR="001B4DE2" w:rsidRPr="001B4DE2" w:rsidRDefault="001B4DE2" w:rsidP="001B4DE2">
      <w:pPr>
        <w:pStyle w:val="Default"/>
        <w:ind w:left="851" w:right="69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Nyní se zástupci Hradeckého venkova o.p.s. účastnili několika seminářů a</w:t>
      </w:r>
      <w:r w:rsidRPr="001B4DE2">
        <w:rPr>
          <w:rFonts w:ascii="Times New Roman" w:hAnsi="Times New Roman" w:cs="Times New Roman"/>
          <w:bCs/>
        </w:rPr>
        <w:t xml:space="preserve"> připra</w:t>
      </w:r>
      <w:r>
        <w:rPr>
          <w:rFonts w:ascii="Times New Roman" w:hAnsi="Times New Roman" w:cs="Times New Roman"/>
          <w:bCs/>
        </w:rPr>
        <w:t>vují</w:t>
      </w:r>
      <w:r w:rsidRPr="001B4DE2">
        <w:rPr>
          <w:rFonts w:ascii="Times New Roman" w:hAnsi="Times New Roman" w:cs="Times New Roman"/>
          <w:bCs/>
        </w:rPr>
        <w:t xml:space="preserve"> podklady pro podání </w:t>
      </w:r>
      <w:r>
        <w:rPr>
          <w:rFonts w:ascii="Times New Roman" w:hAnsi="Times New Roman" w:cs="Times New Roman"/>
          <w:bCs/>
        </w:rPr>
        <w:t>žádost. Podání žádosti je naplánován na</w:t>
      </w:r>
      <w:r w:rsidRPr="001B4DE2">
        <w:rPr>
          <w:rFonts w:ascii="Times New Roman" w:hAnsi="Times New Roman" w:cs="Times New Roman"/>
          <w:bCs/>
        </w:rPr>
        <w:t xml:space="preserve"> 15.2. 2018 nebo 15.5.2018. </w:t>
      </w:r>
    </w:p>
    <w:p w14:paraId="1EDEB3C4" w14:textId="77777777" w:rsidR="001B4DE2" w:rsidRPr="001B4DE2" w:rsidRDefault="001B4DE2" w:rsidP="001B4DE2">
      <w:pPr>
        <w:pStyle w:val="Default"/>
        <w:ind w:left="851" w:right="696"/>
        <w:jc w:val="both"/>
        <w:rPr>
          <w:rFonts w:ascii="Times New Roman" w:hAnsi="Times New Roman" w:cs="Times New Roman"/>
          <w:bCs/>
        </w:rPr>
      </w:pPr>
    </w:p>
    <w:p w14:paraId="60A330C1" w14:textId="77777777" w:rsidR="001B4DE2" w:rsidRPr="001B4DE2" w:rsidRDefault="001B4DE2" w:rsidP="001B4DE2">
      <w:pPr>
        <w:pStyle w:val="Default"/>
        <w:ind w:left="851" w:right="69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Hradecký venkov o.p.s. j</w:t>
      </w:r>
      <w:r w:rsidRPr="001B4DE2">
        <w:rPr>
          <w:rFonts w:ascii="Times New Roman" w:hAnsi="Times New Roman" w:cs="Times New Roman"/>
          <w:bCs/>
        </w:rPr>
        <w:t>ako žadatel bude muset oslovit s žádostí o spolupráci všechny školy v území. Musí být deklarováno zapojení zástupců minimálně 70% škol (IZO). Doba realizace projektu 36-48 měsíců.</w:t>
      </w:r>
    </w:p>
    <w:p w14:paraId="6F92520C" w14:textId="77777777" w:rsidR="001B4DE2" w:rsidRPr="001B4DE2" w:rsidRDefault="001B4DE2" w:rsidP="001B4DE2">
      <w:pPr>
        <w:pStyle w:val="Default"/>
        <w:ind w:left="851" w:right="696"/>
        <w:jc w:val="both"/>
        <w:rPr>
          <w:rFonts w:ascii="Times New Roman" w:hAnsi="Times New Roman" w:cs="Times New Roman"/>
          <w:b/>
          <w:bCs/>
        </w:rPr>
      </w:pPr>
    </w:p>
    <w:p w14:paraId="5B6292D0" w14:textId="77777777" w:rsidR="001B4DE2" w:rsidRPr="001B4DE2" w:rsidRDefault="001B4DE2" w:rsidP="001B4DE2">
      <w:pPr>
        <w:pStyle w:val="Default"/>
        <w:ind w:left="851" w:right="696"/>
        <w:jc w:val="both"/>
        <w:rPr>
          <w:rFonts w:ascii="Times New Roman" w:hAnsi="Times New Roman" w:cs="Times New Roman"/>
          <w:b/>
          <w:bCs/>
        </w:rPr>
      </w:pPr>
    </w:p>
    <w:p w14:paraId="6FA72A86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  <w:b/>
          <w:bCs/>
        </w:rPr>
        <w:t>CO PŘINESE MAP</w:t>
      </w:r>
      <w:r w:rsidR="001B4DE2">
        <w:rPr>
          <w:rFonts w:ascii="Times New Roman" w:hAnsi="Times New Roman" w:cs="Times New Roman"/>
          <w:b/>
          <w:bCs/>
        </w:rPr>
        <w:t xml:space="preserve"> II</w:t>
      </w:r>
      <w:r w:rsidRPr="001B4DE2">
        <w:rPr>
          <w:rFonts w:ascii="Times New Roman" w:hAnsi="Times New Roman" w:cs="Times New Roman"/>
          <w:b/>
          <w:bCs/>
        </w:rPr>
        <w:t xml:space="preserve"> JEDNOTLIVÝM AKTÉRŮM V ÚZEMÍ? </w:t>
      </w:r>
    </w:p>
    <w:p w14:paraId="7B174545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  <w:b/>
          <w:bCs/>
        </w:rPr>
        <w:t xml:space="preserve">Dětem a žákům: </w:t>
      </w:r>
    </w:p>
    <w:p w14:paraId="46C96C2A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motivující, bezpečné, podporující a komunikující prostředí ve školách i mimo školy pro učení se, rozvoj osobnosti a rozvoj osobního potenciálu každého dítěte a žáka, </w:t>
      </w:r>
    </w:p>
    <w:p w14:paraId="38476A17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snížení šikany a diskriminace ve škole i mimo školu. </w:t>
      </w:r>
    </w:p>
    <w:p w14:paraId="26BDBE3D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</w:p>
    <w:p w14:paraId="5837E162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  <w:b/>
          <w:bCs/>
        </w:rPr>
        <w:t xml:space="preserve">Rodičům: </w:t>
      </w:r>
    </w:p>
    <w:p w14:paraId="72CE416B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více informací o příležitostech pro rozvoj dětí nejen ve škole, ale i mimo školu (neformální vzdělávání), </w:t>
      </w:r>
    </w:p>
    <w:p w14:paraId="6DB09763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možnost podpořit školu a větší zapojení do života školy, </w:t>
      </w:r>
    </w:p>
    <w:p w14:paraId="2AAC9200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rozvoj kvalitního kariérového poradenství ve školách, které je nezbytným předpokladem pro správné směřování další vzdělávací dráhy žáka, </w:t>
      </w:r>
    </w:p>
    <w:p w14:paraId="3969C62B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platformu pro otevřenou komunikaci. </w:t>
      </w:r>
    </w:p>
    <w:p w14:paraId="29E433FE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</w:p>
    <w:p w14:paraId="32AB5EFB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  <w:b/>
          <w:bCs/>
        </w:rPr>
        <w:t xml:space="preserve">Ředitelům a učitelům: </w:t>
      </w:r>
    </w:p>
    <w:p w14:paraId="73679680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příležitosti pro setkávání ředitelů/učitelů, k vzájemným konzultacím, výměně zkušeností a spolupráci, </w:t>
      </w:r>
    </w:p>
    <w:p w14:paraId="6805AC1A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rozvoj spolupráce s rodiči a zapojení rodičů do života školy, podpora škol rodiči, </w:t>
      </w:r>
    </w:p>
    <w:p w14:paraId="3CA8482C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možnou místní a komunikativní podporu při organizaci spolupráce s kolegy v místě a při péči o osobní prostor nebo při řešení místních problémů. </w:t>
      </w:r>
    </w:p>
    <w:p w14:paraId="1EE59AF3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</w:p>
    <w:p w14:paraId="69762362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  <w:b/>
          <w:bCs/>
        </w:rPr>
        <w:t xml:space="preserve">Zřizovatelům: </w:t>
      </w:r>
    </w:p>
    <w:p w14:paraId="74384EE6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možnost navázání a rozvoje spolupráce zřizovatelů na území MAP, </w:t>
      </w:r>
    </w:p>
    <w:p w14:paraId="2F37C7C4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příležitosti pro výměnu zkušeností, možnost vytváření společných postupů a metodik pro řízení škol, </w:t>
      </w:r>
    </w:p>
    <w:p w14:paraId="09F76793" w14:textId="77777777" w:rsidR="00FE7B3B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možnost využití dat a informací z MAP pro střednědobé plánování v oblasti vzdělávání (např. financování škol). </w:t>
      </w:r>
    </w:p>
    <w:p w14:paraId="734D1CCF" w14:textId="77777777" w:rsidR="001B4DE2" w:rsidRPr="001B4DE2" w:rsidRDefault="001B4DE2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0572A0E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  <w:b/>
          <w:bCs/>
        </w:rPr>
        <w:lastRenderedPageBreak/>
        <w:t xml:space="preserve">Všem aktérům v území: </w:t>
      </w:r>
    </w:p>
    <w:p w14:paraId="5AF55AD6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zvýšení informovanosti o aktivitách různých subjektů v oblasti vzdělávání v území, spolupráce mezi formálním a neformálním vzděláváním - zvýšení důvěry, otevřenost a inspirace pro ostatní (ukazuje to, co dělají sousedi a ti druzí), </w:t>
      </w:r>
    </w:p>
    <w:p w14:paraId="11AAB869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prohloubení spolupráce s neziskovými subjekty jak v oblasti vzdělávání, tak např. sociální oblasti, </w:t>
      </w:r>
    </w:p>
    <w:p w14:paraId="5D714080" w14:textId="77777777" w:rsidR="00FE7B3B" w:rsidRPr="001B4DE2" w:rsidRDefault="00FE7B3B" w:rsidP="001B4DE2">
      <w:pPr>
        <w:pStyle w:val="Default"/>
        <w:spacing w:after="32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zohlednění místních potřeb a podpora v místě – vzdělávání zohledňující místní potřeby, </w:t>
      </w:r>
    </w:p>
    <w:p w14:paraId="5CC45CB8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</w:rPr>
        <w:t xml:space="preserve">- zlepšení kvality vzdělávání, vzdělávání rozvíjejí kompetence pro osobní a pracovní život. </w:t>
      </w:r>
    </w:p>
    <w:p w14:paraId="7425E019" w14:textId="77777777" w:rsidR="00A36938" w:rsidRPr="001B4DE2" w:rsidRDefault="00A36938" w:rsidP="001B4DE2">
      <w:pPr>
        <w:ind w:left="851" w:right="696"/>
        <w:jc w:val="both"/>
        <w:rPr>
          <w:rFonts w:ascii="Times New Roman" w:hAnsi="Times New Roman" w:cs="Times New Roman"/>
          <w:sz w:val="24"/>
          <w:szCs w:val="24"/>
        </w:rPr>
      </w:pPr>
    </w:p>
    <w:p w14:paraId="6C131671" w14:textId="77777777" w:rsidR="00FE7B3B" w:rsidRPr="001B4DE2" w:rsidRDefault="00FE7B3B" w:rsidP="001B4DE2">
      <w:pPr>
        <w:ind w:left="851" w:right="696"/>
        <w:jc w:val="both"/>
        <w:rPr>
          <w:rFonts w:ascii="Times New Roman" w:hAnsi="Times New Roman" w:cs="Times New Roman"/>
          <w:sz w:val="24"/>
          <w:szCs w:val="24"/>
        </w:rPr>
      </w:pPr>
    </w:p>
    <w:p w14:paraId="3350D487" w14:textId="77777777" w:rsidR="00FE7B3B" w:rsidRPr="001B4DE2" w:rsidRDefault="00FE7B3B" w:rsidP="001B4DE2">
      <w:pPr>
        <w:pStyle w:val="Default"/>
        <w:ind w:left="851" w:right="696"/>
        <w:jc w:val="both"/>
        <w:rPr>
          <w:rFonts w:ascii="Times New Roman" w:hAnsi="Times New Roman" w:cs="Times New Roman"/>
        </w:rPr>
      </w:pPr>
      <w:r w:rsidRPr="001B4DE2">
        <w:rPr>
          <w:rFonts w:ascii="Times New Roman" w:hAnsi="Times New Roman" w:cs="Times New Roman"/>
          <w:b/>
          <w:bCs/>
        </w:rPr>
        <w:t xml:space="preserve">Hlavní cíl MAP </w:t>
      </w:r>
    </w:p>
    <w:p w14:paraId="3EF6130A" w14:textId="77777777" w:rsidR="00FE7B3B" w:rsidRPr="001B4DE2" w:rsidRDefault="00FE7B3B" w:rsidP="001B4DE2">
      <w:pPr>
        <w:ind w:left="851" w:right="696"/>
        <w:jc w:val="both"/>
        <w:rPr>
          <w:rFonts w:ascii="Times New Roman" w:hAnsi="Times New Roman" w:cs="Times New Roman"/>
          <w:sz w:val="24"/>
          <w:szCs w:val="24"/>
        </w:rPr>
      </w:pPr>
      <w:r w:rsidRPr="001B4DE2">
        <w:rPr>
          <w:rFonts w:ascii="Times New Roman" w:hAnsi="Times New Roman" w:cs="Times New Roman"/>
          <w:sz w:val="24"/>
          <w:szCs w:val="24"/>
        </w:rPr>
        <w:t xml:space="preserve">Hlavním cílem MAP je zlepšit kvalitu vzdělávání v mateřských a základních školách tím, že bude podpořena spolupráce zřizovatelů, škol a ostatních aktérů ve vzdělávání, to znamená </w:t>
      </w:r>
      <w:r w:rsidRPr="001B4DE2">
        <w:rPr>
          <w:rFonts w:ascii="Times New Roman" w:hAnsi="Times New Roman" w:cs="Times New Roman"/>
          <w:b/>
          <w:bCs/>
          <w:sz w:val="24"/>
          <w:szCs w:val="24"/>
        </w:rPr>
        <w:t xml:space="preserve">společné informování, vzdělávání a plánování partnerských aktivit pro následné společné řešení </w:t>
      </w:r>
      <w:r w:rsidRPr="001B4DE2">
        <w:rPr>
          <w:rFonts w:ascii="Times New Roman" w:hAnsi="Times New Roman" w:cs="Times New Roman"/>
          <w:sz w:val="24"/>
          <w:szCs w:val="24"/>
        </w:rPr>
        <w:t>místně specifických problémů a potřeb a vyhodnocování přínosů spolupráce.</w:t>
      </w:r>
    </w:p>
    <w:sectPr w:rsidR="00FE7B3B" w:rsidRPr="001B4DE2" w:rsidSect="006A78F7">
      <w:headerReference w:type="default" r:id="rId6"/>
      <w:footerReference w:type="default" r:id="rId7"/>
      <w:pgSz w:w="11906" w:h="17338"/>
      <w:pgMar w:top="783" w:right="295" w:bottom="0" w:left="28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2C7A" w14:textId="77777777" w:rsidR="00C86814" w:rsidRDefault="00C86814" w:rsidP="00A86397">
      <w:pPr>
        <w:spacing w:after="0" w:line="240" w:lineRule="auto"/>
      </w:pPr>
      <w:r>
        <w:separator/>
      </w:r>
    </w:p>
  </w:endnote>
  <w:endnote w:type="continuationSeparator" w:id="0">
    <w:p w14:paraId="16217A2B" w14:textId="77777777" w:rsidR="00C86814" w:rsidRDefault="00C86814" w:rsidP="00A8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BAC99" w14:textId="77777777" w:rsidR="00A86397" w:rsidRDefault="00A86397" w:rsidP="00A86397">
    <w:pPr>
      <w:pStyle w:val="Footer"/>
      <w:jc w:val="center"/>
    </w:pPr>
    <w:r>
      <w:rPr>
        <w:lang w:val="en-US"/>
      </w:rPr>
      <w:drawing>
        <wp:inline distT="0" distB="0" distL="0" distR="0" wp14:anchorId="2E5050B9" wp14:editId="5A3582FA">
          <wp:extent cx="4610100" cy="102870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25474" w14:textId="77777777" w:rsidR="00C86814" w:rsidRDefault="00C86814" w:rsidP="00A86397">
      <w:pPr>
        <w:spacing w:after="0" w:line="240" w:lineRule="auto"/>
      </w:pPr>
      <w:r>
        <w:separator/>
      </w:r>
    </w:p>
  </w:footnote>
  <w:footnote w:type="continuationSeparator" w:id="0">
    <w:p w14:paraId="1B507DC6" w14:textId="77777777" w:rsidR="00C86814" w:rsidRDefault="00C86814" w:rsidP="00A8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0F4FD" w14:textId="77777777" w:rsidR="00A86397" w:rsidRDefault="00A86397" w:rsidP="00A86397">
    <w:pPr>
      <w:pStyle w:val="Header"/>
    </w:pPr>
    <w:r>
      <w:rPr>
        <w:lang w:val="en-US"/>
      </w:rPr>
      <w:drawing>
        <wp:anchor distT="0" distB="0" distL="114300" distR="114300" simplePos="0" relativeHeight="251660288" behindDoc="1" locked="0" layoutInCell="1" allowOverlap="1" wp14:anchorId="6A280589" wp14:editId="1C69372F">
          <wp:simplePos x="0" y="0"/>
          <wp:positionH relativeFrom="column">
            <wp:posOffset>5382895</wp:posOffset>
          </wp:positionH>
          <wp:positionV relativeFrom="paragraph">
            <wp:posOffset>-10160</wp:posOffset>
          </wp:positionV>
          <wp:extent cx="1173480" cy="817880"/>
          <wp:effectExtent l="0" t="0" r="7620" b="1270"/>
          <wp:wrapTight wrapText="bothSides">
            <wp:wrapPolygon edited="0">
              <wp:start x="0" y="0"/>
              <wp:lineTo x="0" y="21130"/>
              <wp:lineTo x="21390" y="21130"/>
              <wp:lineTo x="21390" y="0"/>
              <wp:lineTo x="0" y="0"/>
            </wp:wrapPolygon>
          </wp:wrapTight>
          <wp:docPr id="3" name="Obrázek 3" descr="logo_ven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ven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8C5">
      <w:rPr>
        <w:lang w:val="en-US"/>
      </w:rPr>
      <w:drawing>
        <wp:anchor distT="0" distB="0" distL="114300" distR="114300" simplePos="0" relativeHeight="251659264" behindDoc="1" locked="0" layoutInCell="1" allowOverlap="1" wp14:anchorId="0B76B475" wp14:editId="63F5B0B0">
          <wp:simplePos x="0" y="0"/>
          <wp:positionH relativeFrom="margin">
            <wp:posOffset>3378835</wp:posOffset>
          </wp:positionH>
          <wp:positionV relativeFrom="paragraph">
            <wp:posOffset>-15875</wp:posOffset>
          </wp:positionV>
          <wp:extent cx="746760" cy="742315"/>
          <wp:effectExtent l="0" t="0" r="0" b="635"/>
          <wp:wrapTight wrapText="bothSides">
            <wp:wrapPolygon edited="0">
              <wp:start x="0" y="0"/>
              <wp:lineTo x="0" y="21064"/>
              <wp:lineTo x="20939" y="21064"/>
              <wp:lineTo x="20939" y="0"/>
              <wp:lineTo x="0" y="0"/>
            </wp:wrapPolygon>
          </wp:wrapTight>
          <wp:docPr id="4" name="Obrázek 4" descr="C:\Users\admin\Desktop\MAP II\Loga, mapy území\Logo_MAP_vzdelava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MAP II\Loga, mapy území\Logo_MAP_vzdelava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</w:t>
    </w:r>
    <w:r w:rsidRPr="00625C8D">
      <w:rPr>
        <w:sz w:val="18"/>
        <w:szCs w:val="18"/>
        <w:lang w:val="en-US"/>
      </w:rPr>
      <w:drawing>
        <wp:inline distT="0" distB="0" distL="0" distR="0" wp14:anchorId="63883504" wp14:editId="7B66B590">
          <wp:extent cx="1247775" cy="600075"/>
          <wp:effectExtent l="0" t="0" r="9525" b="9525"/>
          <wp:docPr id="2" name="Obrázek 2" descr="Logotyp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  <w:p w14:paraId="65E34F19" w14:textId="77777777" w:rsidR="00A86397" w:rsidRDefault="00A86397" w:rsidP="00A86397">
    <w:pPr>
      <w:pStyle w:val="Header"/>
      <w:ind w:left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3E"/>
    <w:rsid w:val="001B4DE2"/>
    <w:rsid w:val="002D4035"/>
    <w:rsid w:val="00A36938"/>
    <w:rsid w:val="00A86397"/>
    <w:rsid w:val="00C86814"/>
    <w:rsid w:val="00E74D4F"/>
    <w:rsid w:val="00EC103E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C6417"/>
  <w15:chartTrackingRefBased/>
  <w15:docId w15:val="{21ADCAC3-2F07-4C55-B465-B5CFF5A0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9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8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9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B4DE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492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Kuthanova Helena</cp:lastModifiedBy>
  <cp:revision>3</cp:revision>
  <dcterms:created xsi:type="dcterms:W3CDTF">2017-12-12T09:58:00Z</dcterms:created>
  <dcterms:modified xsi:type="dcterms:W3CDTF">2017-12-12T17:39:00Z</dcterms:modified>
</cp:coreProperties>
</file>